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page" w:tblpX="1594" w:tblpY="3699"/>
        <w:tblW w:w="0" w:type="auto"/>
        <w:tblLook w:val="00BF"/>
      </w:tblPr>
      <w:tblGrid>
        <w:gridCol w:w="4230"/>
        <w:gridCol w:w="2214"/>
        <w:gridCol w:w="2214"/>
        <w:gridCol w:w="4284"/>
      </w:tblGrid>
      <w:tr w:rsidR="008A06F4" w:rsidTr="008A06F4">
        <w:tc>
          <w:tcPr>
            <w:tcW w:w="4230" w:type="dxa"/>
          </w:tcPr>
          <w:p w:rsidR="008A06F4" w:rsidRDefault="008A06F4" w:rsidP="008A06F4">
            <w:pPr>
              <w:jc w:val="center"/>
              <w:rPr>
                <w:rFonts w:asciiTheme="majorHAnsi" w:hAnsiTheme="majorHAnsi"/>
              </w:rPr>
            </w:pPr>
            <w:r>
              <w:rPr>
                <w:rFonts w:asciiTheme="majorHAnsi" w:hAnsiTheme="majorHAnsi"/>
              </w:rPr>
              <w:t>Fable</w:t>
            </w:r>
          </w:p>
          <w:p w:rsidR="008A06F4" w:rsidRPr="008A06F4" w:rsidRDefault="008A06F4" w:rsidP="008A06F4">
            <w:pPr>
              <w:jc w:val="center"/>
              <w:rPr>
                <w:rFonts w:asciiTheme="majorHAnsi" w:hAnsiTheme="majorHAnsi"/>
              </w:rPr>
            </w:pPr>
            <w:r>
              <w:rPr>
                <w:rFonts w:asciiTheme="majorHAnsi" w:hAnsiTheme="majorHAnsi"/>
              </w:rPr>
              <w:t>Title</w:t>
            </w:r>
          </w:p>
        </w:tc>
        <w:tc>
          <w:tcPr>
            <w:tcW w:w="2214" w:type="dxa"/>
          </w:tcPr>
          <w:p w:rsidR="008A06F4" w:rsidRDefault="008A06F4" w:rsidP="008A06F4">
            <w:pPr>
              <w:jc w:val="center"/>
            </w:pPr>
            <w:r>
              <w:t>Personification (animal, inanimate object, or idea)</w:t>
            </w:r>
          </w:p>
        </w:tc>
        <w:tc>
          <w:tcPr>
            <w:tcW w:w="2214" w:type="dxa"/>
          </w:tcPr>
          <w:p w:rsidR="008A06F4" w:rsidRDefault="008A06F4" w:rsidP="008A06F4">
            <w:pPr>
              <w:jc w:val="center"/>
            </w:pPr>
            <w:r>
              <w:t>Example from Fable</w:t>
            </w:r>
          </w:p>
        </w:tc>
        <w:tc>
          <w:tcPr>
            <w:tcW w:w="4284" w:type="dxa"/>
          </w:tcPr>
          <w:p w:rsidR="008A06F4" w:rsidRDefault="008A06F4" w:rsidP="008A06F4">
            <w:pPr>
              <w:jc w:val="center"/>
            </w:pPr>
            <w:r>
              <w:t>Moral lesson or principle</w:t>
            </w:r>
          </w:p>
        </w:tc>
      </w:tr>
      <w:tr w:rsidR="008A06F4" w:rsidTr="008A06F4">
        <w:tc>
          <w:tcPr>
            <w:tcW w:w="4230" w:type="dxa"/>
          </w:tcPr>
          <w:p w:rsidR="008A06F4" w:rsidRDefault="008A06F4" w:rsidP="008A06F4"/>
          <w:p w:rsidR="008A06F4" w:rsidRDefault="008A06F4" w:rsidP="008A06F4"/>
          <w:p w:rsidR="008A06F4" w:rsidRDefault="008A06F4" w:rsidP="008A06F4"/>
        </w:tc>
        <w:tc>
          <w:tcPr>
            <w:tcW w:w="2214" w:type="dxa"/>
          </w:tcPr>
          <w:p w:rsidR="008A06F4" w:rsidRDefault="008A06F4" w:rsidP="008A06F4"/>
        </w:tc>
        <w:tc>
          <w:tcPr>
            <w:tcW w:w="2214" w:type="dxa"/>
          </w:tcPr>
          <w:p w:rsidR="008A06F4" w:rsidRDefault="008A06F4" w:rsidP="008A06F4"/>
        </w:tc>
        <w:tc>
          <w:tcPr>
            <w:tcW w:w="4284" w:type="dxa"/>
          </w:tcPr>
          <w:p w:rsidR="008A06F4" w:rsidRDefault="008A06F4" w:rsidP="008A06F4"/>
        </w:tc>
      </w:tr>
      <w:tr w:rsidR="008A06F4" w:rsidTr="008A06F4">
        <w:tc>
          <w:tcPr>
            <w:tcW w:w="4230" w:type="dxa"/>
          </w:tcPr>
          <w:p w:rsidR="008A06F4" w:rsidRDefault="008A06F4" w:rsidP="008A06F4"/>
          <w:p w:rsidR="008A06F4" w:rsidRDefault="008A06F4" w:rsidP="008A06F4"/>
          <w:p w:rsidR="008A06F4" w:rsidRDefault="008A06F4" w:rsidP="008A06F4"/>
        </w:tc>
        <w:tc>
          <w:tcPr>
            <w:tcW w:w="2214" w:type="dxa"/>
          </w:tcPr>
          <w:p w:rsidR="008A06F4" w:rsidRDefault="008A06F4" w:rsidP="008A06F4"/>
        </w:tc>
        <w:tc>
          <w:tcPr>
            <w:tcW w:w="2214" w:type="dxa"/>
          </w:tcPr>
          <w:p w:rsidR="008A06F4" w:rsidRDefault="008A06F4" w:rsidP="008A06F4"/>
        </w:tc>
        <w:tc>
          <w:tcPr>
            <w:tcW w:w="4284" w:type="dxa"/>
          </w:tcPr>
          <w:p w:rsidR="008A06F4" w:rsidRDefault="008A06F4" w:rsidP="008A06F4"/>
        </w:tc>
      </w:tr>
      <w:tr w:rsidR="008A06F4" w:rsidTr="008A06F4">
        <w:tc>
          <w:tcPr>
            <w:tcW w:w="4230" w:type="dxa"/>
          </w:tcPr>
          <w:p w:rsidR="008A06F4" w:rsidRDefault="008A06F4" w:rsidP="008A06F4"/>
          <w:p w:rsidR="008A06F4" w:rsidRDefault="008A06F4" w:rsidP="008A06F4"/>
          <w:p w:rsidR="008A06F4" w:rsidRDefault="008A06F4" w:rsidP="008A06F4"/>
        </w:tc>
        <w:tc>
          <w:tcPr>
            <w:tcW w:w="2214" w:type="dxa"/>
          </w:tcPr>
          <w:p w:rsidR="008A06F4" w:rsidRDefault="008A06F4" w:rsidP="008A06F4"/>
        </w:tc>
        <w:tc>
          <w:tcPr>
            <w:tcW w:w="2214" w:type="dxa"/>
          </w:tcPr>
          <w:p w:rsidR="008A06F4" w:rsidRDefault="008A06F4" w:rsidP="008A06F4"/>
        </w:tc>
        <w:tc>
          <w:tcPr>
            <w:tcW w:w="4284" w:type="dxa"/>
          </w:tcPr>
          <w:p w:rsidR="008A06F4" w:rsidRDefault="008A06F4" w:rsidP="008A06F4"/>
        </w:tc>
      </w:tr>
      <w:tr w:rsidR="008A06F4" w:rsidTr="008A06F4">
        <w:tc>
          <w:tcPr>
            <w:tcW w:w="4230" w:type="dxa"/>
          </w:tcPr>
          <w:p w:rsidR="008A06F4" w:rsidRDefault="008A06F4" w:rsidP="008A06F4"/>
          <w:p w:rsidR="008A06F4" w:rsidRDefault="008A06F4" w:rsidP="008A06F4"/>
          <w:p w:rsidR="008A06F4" w:rsidRDefault="008A06F4" w:rsidP="008A06F4"/>
        </w:tc>
        <w:tc>
          <w:tcPr>
            <w:tcW w:w="2214" w:type="dxa"/>
          </w:tcPr>
          <w:p w:rsidR="008A06F4" w:rsidRDefault="008A06F4" w:rsidP="008A06F4"/>
        </w:tc>
        <w:tc>
          <w:tcPr>
            <w:tcW w:w="2214" w:type="dxa"/>
          </w:tcPr>
          <w:p w:rsidR="008A06F4" w:rsidRDefault="008A06F4" w:rsidP="008A06F4"/>
        </w:tc>
        <w:tc>
          <w:tcPr>
            <w:tcW w:w="4284" w:type="dxa"/>
          </w:tcPr>
          <w:p w:rsidR="008A06F4" w:rsidRDefault="008A06F4" w:rsidP="008A06F4"/>
        </w:tc>
      </w:tr>
      <w:tr w:rsidR="008A06F4" w:rsidTr="008A06F4">
        <w:tc>
          <w:tcPr>
            <w:tcW w:w="4230" w:type="dxa"/>
          </w:tcPr>
          <w:p w:rsidR="008A06F4" w:rsidRDefault="008A06F4" w:rsidP="008A06F4"/>
          <w:p w:rsidR="008A06F4" w:rsidRDefault="008A06F4" w:rsidP="008A06F4"/>
          <w:p w:rsidR="008A06F4" w:rsidRDefault="008A06F4" w:rsidP="008A06F4"/>
        </w:tc>
        <w:tc>
          <w:tcPr>
            <w:tcW w:w="2214" w:type="dxa"/>
          </w:tcPr>
          <w:p w:rsidR="008A06F4" w:rsidRDefault="008A06F4" w:rsidP="008A06F4"/>
        </w:tc>
        <w:tc>
          <w:tcPr>
            <w:tcW w:w="2214" w:type="dxa"/>
          </w:tcPr>
          <w:p w:rsidR="008A06F4" w:rsidRDefault="008A06F4" w:rsidP="008A06F4"/>
        </w:tc>
        <w:tc>
          <w:tcPr>
            <w:tcW w:w="4284" w:type="dxa"/>
          </w:tcPr>
          <w:p w:rsidR="008A06F4" w:rsidRDefault="008A06F4" w:rsidP="008A06F4"/>
        </w:tc>
      </w:tr>
      <w:tr w:rsidR="008A06F4" w:rsidTr="008A06F4">
        <w:tc>
          <w:tcPr>
            <w:tcW w:w="4230" w:type="dxa"/>
          </w:tcPr>
          <w:p w:rsidR="008A06F4" w:rsidRDefault="008A06F4" w:rsidP="008A06F4"/>
          <w:p w:rsidR="008A06F4" w:rsidRDefault="008A06F4" w:rsidP="008A06F4"/>
          <w:p w:rsidR="008A06F4" w:rsidRDefault="008A06F4" w:rsidP="008A06F4"/>
        </w:tc>
        <w:tc>
          <w:tcPr>
            <w:tcW w:w="2214" w:type="dxa"/>
          </w:tcPr>
          <w:p w:rsidR="008A06F4" w:rsidRDefault="008A06F4" w:rsidP="008A06F4"/>
        </w:tc>
        <w:tc>
          <w:tcPr>
            <w:tcW w:w="2214" w:type="dxa"/>
          </w:tcPr>
          <w:p w:rsidR="008A06F4" w:rsidRDefault="008A06F4" w:rsidP="008A06F4"/>
        </w:tc>
        <w:tc>
          <w:tcPr>
            <w:tcW w:w="4284" w:type="dxa"/>
          </w:tcPr>
          <w:p w:rsidR="008A06F4" w:rsidRDefault="008A06F4" w:rsidP="008A06F4"/>
        </w:tc>
      </w:tr>
      <w:tr w:rsidR="008A06F4" w:rsidTr="008A06F4">
        <w:tc>
          <w:tcPr>
            <w:tcW w:w="4230" w:type="dxa"/>
          </w:tcPr>
          <w:p w:rsidR="008A06F4" w:rsidRDefault="008A06F4" w:rsidP="008A06F4"/>
          <w:p w:rsidR="008A06F4" w:rsidRDefault="008A06F4" w:rsidP="008A06F4"/>
          <w:p w:rsidR="008A06F4" w:rsidRDefault="008A06F4" w:rsidP="008A06F4"/>
        </w:tc>
        <w:tc>
          <w:tcPr>
            <w:tcW w:w="2214" w:type="dxa"/>
          </w:tcPr>
          <w:p w:rsidR="008A06F4" w:rsidRDefault="008A06F4" w:rsidP="008A06F4"/>
        </w:tc>
        <w:tc>
          <w:tcPr>
            <w:tcW w:w="2214" w:type="dxa"/>
          </w:tcPr>
          <w:p w:rsidR="008A06F4" w:rsidRDefault="008A06F4" w:rsidP="008A06F4"/>
        </w:tc>
        <w:tc>
          <w:tcPr>
            <w:tcW w:w="4284" w:type="dxa"/>
          </w:tcPr>
          <w:p w:rsidR="008A06F4" w:rsidRDefault="008A06F4" w:rsidP="008A06F4"/>
        </w:tc>
      </w:tr>
      <w:tr w:rsidR="008A06F4" w:rsidTr="008A06F4">
        <w:tc>
          <w:tcPr>
            <w:tcW w:w="4230" w:type="dxa"/>
          </w:tcPr>
          <w:p w:rsidR="008A06F4" w:rsidRDefault="008A06F4" w:rsidP="008A06F4"/>
          <w:p w:rsidR="008A06F4" w:rsidRDefault="008A06F4" w:rsidP="008A06F4"/>
          <w:p w:rsidR="008A06F4" w:rsidRDefault="008A06F4" w:rsidP="008A06F4"/>
        </w:tc>
        <w:tc>
          <w:tcPr>
            <w:tcW w:w="2214" w:type="dxa"/>
          </w:tcPr>
          <w:p w:rsidR="008A06F4" w:rsidRDefault="008A06F4" w:rsidP="008A06F4"/>
        </w:tc>
        <w:tc>
          <w:tcPr>
            <w:tcW w:w="2214" w:type="dxa"/>
          </w:tcPr>
          <w:p w:rsidR="008A06F4" w:rsidRDefault="008A06F4" w:rsidP="008A06F4"/>
        </w:tc>
        <w:tc>
          <w:tcPr>
            <w:tcW w:w="4284" w:type="dxa"/>
          </w:tcPr>
          <w:p w:rsidR="008A06F4" w:rsidRDefault="008A06F4" w:rsidP="008A06F4"/>
        </w:tc>
      </w:tr>
    </w:tbl>
    <w:p w:rsidR="008A06F4" w:rsidRPr="008A06F4" w:rsidRDefault="008A06F4" w:rsidP="008A06F4">
      <w:r w:rsidRPr="008A06F4">
        <w:t xml:space="preserve">Name: </w:t>
      </w:r>
      <w:r w:rsidRPr="008A06F4">
        <w:tab/>
      </w:r>
      <w:r w:rsidRPr="008A06F4">
        <w:tab/>
      </w:r>
      <w:r w:rsidRPr="008A06F4">
        <w:tab/>
      </w:r>
      <w:r w:rsidRPr="008A06F4">
        <w:tab/>
      </w:r>
      <w:r w:rsidRPr="008A06F4">
        <w:tab/>
      </w:r>
      <w:r w:rsidRPr="008A06F4">
        <w:tab/>
      </w:r>
    </w:p>
    <w:p w:rsidR="008A06F4" w:rsidRPr="008A06F4" w:rsidRDefault="008A06F4" w:rsidP="008A06F4">
      <w:r w:rsidRPr="008A06F4">
        <w:t>Date:</w:t>
      </w:r>
    </w:p>
    <w:p w:rsidR="008A06F4" w:rsidRPr="008A06F4" w:rsidRDefault="008A06F4" w:rsidP="008A06F4">
      <w:r w:rsidRPr="008A06F4">
        <w:t>Class Period:</w:t>
      </w:r>
    </w:p>
    <w:p w:rsidR="008A06F4" w:rsidRDefault="008A06F4" w:rsidP="008A06F4">
      <w:pPr>
        <w:rPr>
          <w:rFonts w:ascii="Apple Casual" w:hAnsi="Apple Casual"/>
        </w:rPr>
      </w:pPr>
    </w:p>
    <w:p w:rsidR="00AA1268" w:rsidRPr="0072183D" w:rsidRDefault="008A06F4">
      <w:pPr>
        <w:rPr>
          <w:rFonts w:ascii="Apple Casual" w:hAnsi="Apple Casual"/>
        </w:rPr>
      </w:pPr>
      <w:r w:rsidRPr="008A06F4">
        <w:rPr>
          <w:rFonts w:ascii="Apple Casual" w:hAnsi="Apple Casual"/>
        </w:rPr>
        <w:t xml:space="preserve">This handout will help you break down each fable, by labeling four different parts of each fable: The title, the personification or animals, objects, or ideas that are given human-like qualities, and example from the story like dialogue or situations within the fable, and finally, the moral principle or moral lesson of the fable. For each fable, label these four qualities you think you hear and we will discuss all of them together, at the end of class. </w:t>
      </w:r>
    </w:p>
    <w:sectPr w:rsidR="00AA1268" w:rsidRPr="0072183D" w:rsidSect="008A06F4">
      <w:pgSz w:w="15840" w:h="12240" w:orient="landscape"/>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A06F4"/>
    <w:rsid w:val="0072183D"/>
    <w:rsid w:val="008A06F4"/>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B5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A06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95</Words>
  <Characters>542</Characters>
  <Application>Microsoft Macintosh Word</Application>
  <DocSecurity>0</DocSecurity>
  <Lines>4</Lines>
  <Paragraphs>1</Paragraphs>
  <ScaleCrop>false</ScaleCrop>
  <Company>home</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baird</dc:creator>
  <cp:keywords/>
  <cp:lastModifiedBy>sarah baird</cp:lastModifiedBy>
  <cp:revision>2</cp:revision>
  <dcterms:created xsi:type="dcterms:W3CDTF">2010-02-16T04:56:00Z</dcterms:created>
  <dcterms:modified xsi:type="dcterms:W3CDTF">2010-02-16T05:05:00Z</dcterms:modified>
</cp:coreProperties>
</file>